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69DD2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noProof/>
          <w:sz w:val="28"/>
          <w:szCs w:val="28"/>
        </w:rPr>
        <w:drawing>
          <wp:inline distT="114300" distB="114300" distL="114300" distR="114300" wp14:anchorId="2DE7764E" wp14:editId="23B25FB6">
            <wp:extent cx="602988" cy="7667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88" cy="76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bCs/>
          <w:noProof/>
          <w:sz w:val="28"/>
          <w:szCs w:val="28"/>
        </w:rPr>
        <w:drawing>
          <wp:inline distT="114300" distB="114300" distL="114300" distR="114300" wp14:anchorId="0D0E86A3" wp14:editId="014FD391">
            <wp:extent cx="603413" cy="77921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413" cy="779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142B3" w14:textId="77777777" w:rsidR="000305C6" w:rsidRDefault="000305C6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</w:rPr>
      </w:pPr>
    </w:p>
    <w:p w14:paraId="0FC8BCD3" w14:textId="77777777" w:rsidR="000305C6" w:rsidRDefault="000305C6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</w:rPr>
      </w:pPr>
    </w:p>
    <w:p w14:paraId="23009E6E" w14:textId="77777777" w:rsidR="000305C6" w:rsidRPr="007D78C4" w:rsidRDefault="00000000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>MALIOTIS CULTURAL CENTER OF HELLENIC HOLY CROSS</w:t>
      </w:r>
    </w:p>
    <w:p w14:paraId="5B10DAC7" w14:textId="5F6E7694" w:rsidR="00784E9B" w:rsidRDefault="00784E9B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  <w:lang w:val="el-GR"/>
        </w:rPr>
      </w:pPr>
      <w:r>
        <w:rPr>
          <w:rFonts w:ascii="Garamond" w:eastAsia="Garamond" w:hAnsi="Garamond" w:cs="Garamond"/>
          <w:b/>
          <w:bCs/>
          <w:sz w:val="28"/>
          <w:szCs w:val="28"/>
          <w:lang w:val="el-GR"/>
        </w:rPr>
        <w:t>ΜΟΝΑΔΑ «ΕΛΛΗΝΙΚ</w:t>
      </w:r>
      <w:r w:rsidR="000E79C8">
        <w:rPr>
          <w:rFonts w:ascii="Garamond" w:eastAsia="Garamond" w:hAnsi="Garamond" w:cs="Garamond"/>
          <w:b/>
          <w:bCs/>
          <w:sz w:val="28"/>
          <w:szCs w:val="28"/>
          <w:lang w:val="el-GR"/>
        </w:rPr>
        <w:t>Η</w:t>
      </w:r>
      <w:r>
        <w:rPr>
          <w:rFonts w:ascii="Garamond" w:eastAsia="Garamond" w:hAnsi="Garamond" w:cs="Garamond"/>
          <w:b/>
          <w:bCs/>
          <w:sz w:val="28"/>
          <w:szCs w:val="28"/>
          <w:lang w:val="el-GR"/>
        </w:rPr>
        <w:t xml:space="preserve"> ΓΛΩΣΣΑ, ΠΟΛΙΤΙΣΜΟΣ ΚΑΙ ΜΜΕ»</w:t>
      </w:r>
    </w:p>
    <w:p w14:paraId="68F0966A" w14:textId="3C927EA2" w:rsidR="00784E9B" w:rsidRDefault="00784E9B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  <w:lang w:val="el-GR"/>
        </w:rPr>
      </w:pPr>
      <w:r>
        <w:rPr>
          <w:rFonts w:ascii="Garamond" w:eastAsia="Garamond" w:hAnsi="Garamond" w:cs="Garamond"/>
          <w:b/>
          <w:bCs/>
          <w:sz w:val="28"/>
          <w:szCs w:val="28"/>
          <w:lang w:val="el-GR"/>
        </w:rPr>
        <w:t>ΕΡΓΑΣΤΗΡΙΟ ΜΕΛΕΤΗΣ ΚΟΙΝΩΝΙΚΏΝ ΘΕΜΑΤΩΝ,</w:t>
      </w:r>
    </w:p>
    <w:p w14:paraId="4C4D8788" w14:textId="6644A812" w:rsidR="00784E9B" w:rsidRDefault="00784E9B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  <w:lang w:val="el-GR"/>
        </w:rPr>
      </w:pPr>
      <w:r>
        <w:rPr>
          <w:rFonts w:ascii="Garamond" w:eastAsia="Garamond" w:hAnsi="Garamond" w:cs="Garamond"/>
          <w:b/>
          <w:bCs/>
          <w:sz w:val="28"/>
          <w:szCs w:val="28"/>
          <w:lang w:val="el-GR"/>
        </w:rPr>
        <w:t>ΜΜΕ ΚΑΙ ΕΚΠΑΙΔΕΥΣΗΣ</w:t>
      </w:r>
    </w:p>
    <w:p w14:paraId="0EBEE683" w14:textId="77777777" w:rsidR="00784E9B" w:rsidRDefault="00784E9B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  <w:lang w:val="el-GR"/>
        </w:rPr>
      </w:pPr>
      <w:r>
        <w:rPr>
          <w:rFonts w:ascii="Garamond" w:eastAsia="Garamond" w:hAnsi="Garamond" w:cs="Garamond"/>
          <w:b/>
          <w:bCs/>
          <w:sz w:val="28"/>
          <w:szCs w:val="28"/>
          <w:lang w:val="el-GR"/>
        </w:rPr>
        <w:t>ΠΑΙΔΑΓΩΓΙΚΟΥ ΤΜΗΜΑΤΟΣ ΝΗΠΙΑΓΩΓΩΝ</w:t>
      </w:r>
    </w:p>
    <w:p w14:paraId="69CAA924" w14:textId="0F4615CC" w:rsidR="000305C6" w:rsidRDefault="002A7FE8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  <w:lang w:val="el-GR"/>
        </w:rPr>
        <w:t>ΣΧΟΛΗΣ ΕΠΙΣΤΗΜΩΝ ΑΓΩΓΗΣ</w:t>
      </w:r>
    </w:p>
    <w:p w14:paraId="1EC7B959" w14:textId="3D63E69A" w:rsidR="000305C6" w:rsidRPr="007D78C4" w:rsidRDefault="00784E9B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  <w:r>
        <w:rPr>
          <w:rFonts w:ascii="Garamond" w:eastAsia="Garamond" w:hAnsi="Garamond" w:cs="Garamond"/>
          <w:b/>
          <w:bCs/>
          <w:sz w:val="28"/>
          <w:szCs w:val="28"/>
          <w:lang w:val="el-GR"/>
        </w:rPr>
        <w:t>ΠΑΝΕΠΙΣΤΗΜΙΟΥ</w:t>
      </w:r>
      <w:r w:rsidRPr="007D78C4">
        <w:rPr>
          <w:rFonts w:ascii="Garamond" w:eastAsia="Garamond" w:hAnsi="Garamond" w:cs="Garamond"/>
          <w:b/>
          <w:bCs/>
          <w:sz w:val="28"/>
          <w:szCs w:val="28"/>
          <w:lang w:val="en-US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  <w:lang w:val="el-GR"/>
        </w:rPr>
        <w:t>ΙΩΑΝΝΙΝΩΝ</w:t>
      </w:r>
    </w:p>
    <w:p w14:paraId="6F1E5B0E" w14:textId="77777777" w:rsidR="000305C6" w:rsidRPr="007D78C4" w:rsidRDefault="000305C6">
      <w:pPr>
        <w:spacing w:after="0" w:line="240" w:lineRule="auto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</w:p>
    <w:p w14:paraId="7A980C1D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Με</w:t>
      </w: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>τη</w:t>
      </w: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>συμμετοχή</w:t>
      </w:r>
    </w:p>
    <w:p w14:paraId="3615A142" w14:textId="77777777" w:rsidR="000305C6" w:rsidRPr="00A66379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</w:p>
    <w:p w14:paraId="76D82A07" w14:textId="77777777" w:rsidR="000305C6" w:rsidRPr="00A66379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  <w:r w:rsidRPr="00A66379">
        <w:rPr>
          <w:rFonts w:ascii="Garamond" w:eastAsia="Garamond" w:hAnsi="Garamond" w:cs="Garamond"/>
          <w:b/>
          <w:bCs/>
          <w:sz w:val="28"/>
          <w:szCs w:val="28"/>
          <w:lang w:val="en-US"/>
        </w:rPr>
        <w:t>Hellenic College, Hellenic Department</w:t>
      </w:r>
    </w:p>
    <w:p w14:paraId="5DD15291" w14:textId="77777777" w:rsidR="000305C6" w:rsidRPr="00A66379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</w:p>
    <w:p w14:paraId="4259609D" w14:textId="77777777" w:rsidR="000305C6" w:rsidRPr="00A66379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lang w:val="en-US"/>
        </w:rPr>
      </w:pPr>
      <w:r w:rsidRPr="00A66379">
        <w:rPr>
          <w:rFonts w:ascii="Garamond" w:eastAsia="Garamond" w:hAnsi="Garamond" w:cs="Garamond"/>
          <w:b/>
          <w:bCs/>
          <w:color w:val="595959"/>
          <w:sz w:val="28"/>
          <w:szCs w:val="28"/>
          <w:lang w:val="en-US"/>
        </w:rPr>
        <w:t>University of Chicago, Center for Hellenic Studies</w:t>
      </w:r>
    </w:p>
    <w:p w14:paraId="79DC3C00" w14:textId="77777777" w:rsidR="000305C6" w:rsidRPr="00A66379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lang w:val="en-US"/>
        </w:rPr>
      </w:pPr>
    </w:p>
    <w:p w14:paraId="10F6CB75" w14:textId="77777777" w:rsidR="000305C6" w:rsidRPr="00A66379" w:rsidRDefault="0000000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  <w:r w:rsidRPr="00A66379">
        <w:rPr>
          <w:rFonts w:ascii="Garamond" w:eastAsia="Garamond" w:hAnsi="Garamond" w:cs="Garamond"/>
          <w:b/>
          <w:bCs/>
          <w:sz w:val="28"/>
          <w:szCs w:val="28"/>
          <w:lang w:val="en-US"/>
        </w:rPr>
        <w:t>Digital Innovation Lab in Theology and Culture, Aristotle University of Thessaloniki.</w:t>
      </w:r>
    </w:p>
    <w:p w14:paraId="66E7F9EE" w14:textId="77777777" w:rsidR="000305C6" w:rsidRPr="00A66379" w:rsidRDefault="00030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lang w:val="en-US"/>
        </w:rPr>
      </w:pPr>
    </w:p>
    <w:p w14:paraId="6C6C02AA" w14:textId="77777777" w:rsidR="000305C6" w:rsidRPr="00A663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</w:rPr>
      </w:pPr>
      <w:r w:rsidRPr="00A66379">
        <w:rPr>
          <w:rFonts w:ascii="Garamond" w:eastAsia="Garamond" w:hAnsi="Garamond" w:cs="Garamond"/>
          <w:b/>
          <w:bCs/>
          <w:color w:val="595959"/>
          <w:sz w:val="28"/>
          <w:szCs w:val="28"/>
        </w:rPr>
        <w:t xml:space="preserve">Πανεπιστήμιο Πειραιώς, Εργαστήριο Στρατηγικής Επικοινωνίας </w:t>
      </w:r>
    </w:p>
    <w:p w14:paraId="06AF207C" w14:textId="77777777" w:rsidR="000305C6" w:rsidRPr="00A663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</w:rPr>
      </w:pPr>
      <w:r w:rsidRPr="00A66379">
        <w:rPr>
          <w:rFonts w:ascii="Garamond" w:eastAsia="Garamond" w:hAnsi="Garamond" w:cs="Garamond"/>
          <w:b/>
          <w:bCs/>
          <w:color w:val="595959"/>
          <w:sz w:val="28"/>
          <w:szCs w:val="28"/>
        </w:rPr>
        <w:t>και Μέσων Ενημέρωσης</w:t>
      </w:r>
    </w:p>
    <w:p w14:paraId="077DD7BE" w14:textId="77777777" w:rsidR="000305C6" w:rsidRPr="00A66379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7F7F7F"/>
          <w:sz w:val="28"/>
          <w:szCs w:val="28"/>
        </w:rPr>
      </w:pPr>
    </w:p>
    <w:p w14:paraId="01CA4B53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00B050"/>
          <w:sz w:val="28"/>
          <w:szCs w:val="28"/>
        </w:rPr>
      </w:pPr>
    </w:p>
    <w:p w14:paraId="48B86493" w14:textId="77777777" w:rsidR="000305C6" w:rsidRDefault="000305C6">
      <w:pPr>
        <w:spacing w:after="0" w:line="240" w:lineRule="auto"/>
        <w:rPr>
          <w:rFonts w:ascii="Garamond" w:eastAsia="Garamond" w:hAnsi="Garamond" w:cs="Garamond"/>
          <w:b/>
          <w:bCs/>
          <w:color w:val="EE0000"/>
          <w:sz w:val="28"/>
          <w:szCs w:val="28"/>
        </w:rPr>
      </w:pPr>
    </w:p>
    <w:p w14:paraId="64F748CC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EE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EE0000"/>
          <w:sz w:val="28"/>
          <w:szCs w:val="28"/>
        </w:rPr>
        <w:t>ΔΙΕΘΝΕΣ ΣΥΜΠΟΣΙΟ</w:t>
      </w:r>
    </w:p>
    <w:p w14:paraId="7DB0B271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Η Ελληνική Γλώσσα online σε περιόδους κρίσης</w:t>
      </w:r>
    </w:p>
    <w:p w14:paraId="7EBA8E4F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Προκλήσεις</w:t>
      </w: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 xml:space="preserve"> </w:t>
      </w:r>
      <w:r w:rsidRPr="002A7FE8">
        <w:rPr>
          <w:rFonts w:ascii="Garamond" w:eastAsia="Garamond" w:hAnsi="Garamond" w:cs="Garamond"/>
          <w:b/>
          <w:bCs/>
          <w:color w:val="EE0000"/>
          <w:sz w:val="28"/>
          <w:szCs w:val="28"/>
          <w:lang w:val="en-US"/>
        </w:rPr>
        <w:t>&amp;</w:t>
      </w: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>Προοπτικές</w:t>
      </w:r>
      <w:r w:rsidRPr="002A7FE8">
        <w:rPr>
          <w:rFonts w:ascii="Garamond" w:eastAsia="Garamond" w:hAnsi="Garamond" w:cs="Garamond"/>
          <w:sz w:val="28"/>
          <w:szCs w:val="28"/>
          <w:lang w:val="en-US"/>
        </w:rPr>
        <w:br/>
      </w: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 xml:space="preserve">8-9 </w:t>
      </w:r>
      <w:r>
        <w:rPr>
          <w:rFonts w:ascii="Garamond" w:eastAsia="Garamond" w:hAnsi="Garamond" w:cs="Garamond"/>
          <w:b/>
          <w:bCs/>
          <w:sz w:val="28"/>
          <w:szCs w:val="28"/>
        </w:rPr>
        <w:t>ΜΑΙΟΥ</w:t>
      </w: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 xml:space="preserve"> 2026</w:t>
      </w:r>
    </w:p>
    <w:p w14:paraId="55F2773E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</w:p>
    <w:p w14:paraId="51D559D1" w14:textId="77777777" w:rsidR="000305C6" w:rsidRPr="002A7F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lang w:val="en-US"/>
        </w:rPr>
        <w:t>Maliotis Cultural Center (</w:t>
      </w: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  <w:t xml:space="preserve">campus of Hellenic College </w:t>
      </w:r>
    </w:p>
    <w:p w14:paraId="00E38E08" w14:textId="77777777" w:rsidR="000305C6" w:rsidRPr="002A7F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  <w:t xml:space="preserve">50 Goddard Avenue) </w:t>
      </w:r>
      <w:r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</w:rPr>
        <w:t>στο</w:t>
      </w: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  <w:t xml:space="preserve"> Brookline </w:t>
      </w:r>
    </w:p>
    <w:p w14:paraId="34CC79FC" w14:textId="77777777" w:rsidR="000305C6" w:rsidRPr="002A7FE8" w:rsidRDefault="000305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</w:pPr>
    </w:p>
    <w:p w14:paraId="2370916A" w14:textId="77777777" w:rsidR="000305C6" w:rsidRPr="002A7F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lang w:val="en-US"/>
        </w:rPr>
        <w:t>LIVE STREAMING: https://www.youtube.com/live/g5fQztnKIWg</w:t>
      </w:r>
    </w:p>
    <w:p w14:paraId="30875ED2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</w:pPr>
    </w:p>
    <w:p w14:paraId="544D6F2C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</w:pPr>
      <w:r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</w:rPr>
        <w:t>Παρασκευή</w:t>
      </w: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  <w:t xml:space="preserve"> 8 </w:t>
      </w:r>
      <w:r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</w:rPr>
        <w:t>Μαΐου</w:t>
      </w: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  <w:t xml:space="preserve"> 2026, 17.00-21.00 </w:t>
      </w:r>
    </w:p>
    <w:p w14:paraId="39AEDB1E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  <w:lang w:val="en-US"/>
        </w:rPr>
      </w:pPr>
    </w:p>
    <w:p w14:paraId="0418CDE4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color w:val="EE0000"/>
          <w:sz w:val="28"/>
          <w:szCs w:val="28"/>
          <w:lang w:val="en-US"/>
        </w:rPr>
        <w:t>17.00</w:t>
      </w:r>
    </w:p>
    <w:p w14:paraId="469F5BF3" w14:textId="77777777" w:rsidR="000305C6" w:rsidRPr="002A7FE8" w:rsidRDefault="00000000">
      <w:pPr>
        <w:jc w:val="center"/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>Maliotis Theatre</w:t>
      </w:r>
    </w:p>
    <w:p w14:paraId="6A9754FD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  <w:r>
        <w:rPr>
          <w:rFonts w:ascii="Garamond" w:eastAsia="Garamond" w:hAnsi="Garamond" w:cs="Garamond"/>
          <w:color w:val="EE0000"/>
          <w:sz w:val="28"/>
          <w:szCs w:val="28"/>
        </w:rPr>
        <w:t>Χαρετισμοί</w:t>
      </w:r>
    </w:p>
    <w:p w14:paraId="4AA45456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</w:p>
    <w:p w14:paraId="1D444CB3" w14:textId="77777777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>-</w:t>
      </w: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Χρυσούλα</w:t>
      </w: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Κουρκουντή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, </w:t>
      </w:r>
      <w:r>
        <w:rPr>
          <w:rFonts w:ascii="Garamond" w:eastAsia="Garamond" w:hAnsi="Garamond" w:cs="Garamond"/>
          <w:sz w:val="28"/>
          <w:szCs w:val="28"/>
          <w:highlight w:val="white"/>
        </w:rPr>
        <w:t>Εκτελεστική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Διευθύντρια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Maliotis Cultural Center of Hellenic College Holy Cross.</w:t>
      </w:r>
    </w:p>
    <w:p w14:paraId="603F2041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highlight w:val="white"/>
        </w:rPr>
      </w:pP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-Νικολέττα Τσιτσανούδη Μαλλίδη</w:t>
      </w:r>
      <w:r>
        <w:rPr>
          <w:rFonts w:ascii="Garamond" w:eastAsia="Garamond" w:hAnsi="Garamond" w:cs="Garamond"/>
          <w:sz w:val="28"/>
          <w:szCs w:val="28"/>
          <w:highlight w:val="white"/>
        </w:rPr>
        <w:t>, Καθηγήτρια Παιδαγωγικού Τμήματος Νηπιαγωγών, Κοσμήτωρ Σχολής Επιστημών Αγωγής Πανεπιστημίου Ιωαννίνων.</w:t>
      </w:r>
    </w:p>
    <w:p w14:paraId="70C5446A" w14:textId="052ACFB1" w:rsidR="000305C6" w:rsidRPr="004B4AB5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highlight w:val="white"/>
          <w:lang w:val="el-GR"/>
        </w:rPr>
      </w:pP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-Συμεών Τέγος</w:t>
      </w:r>
      <w:r>
        <w:rPr>
          <w:rFonts w:ascii="Garamond" w:eastAsia="Garamond" w:hAnsi="Garamond" w:cs="Garamond"/>
          <w:sz w:val="28"/>
          <w:szCs w:val="28"/>
          <w:highlight w:val="white"/>
        </w:rPr>
        <w:t>, Γενικός Πρόξενος της Ελλάδας στην Βοστώνη</w:t>
      </w:r>
      <w:r w:rsidR="004B4AB5">
        <w:rPr>
          <w:rFonts w:ascii="Garamond" w:eastAsia="Garamond" w:hAnsi="Garamond" w:cs="Garamond"/>
          <w:sz w:val="28"/>
          <w:szCs w:val="28"/>
          <w:highlight w:val="white"/>
          <w:lang w:val="el-GR"/>
        </w:rPr>
        <w:t>.</w:t>
      </w:r>
    </w:p>
    <w:p w14:paraId="5ADE7870" w14:textId="7364D699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highlight w:val="white"/>
        </w:rPr>
      </w:pP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-Πανοσιολογιώτατος, δρ. Βαρθολομαίος Μερκάντο</w:t>
      </w:r>
      <w:r>
        <w:rPr>
          <w:rFonts w:ascii="Garamond" w:eastAsia="Garamond" w:hAnsi="Garamond" w:cs="Garamond"/>
          <w:sz w:val="28"/>
          <w:szCs w:val="28"/>
          <w:highlight w:val="white"/>
        </w:rPr>
        <w:t xml:space="preserve">, Μέλος της συμβουλευτικής επιτροπής του Μαλιωτείου, </w:t>
      </w:r>
      <w:r w:rsidR="007D78C4">
        <w:rPr>
          <w:rFonts w:ascii="Garamond" w:eastAsia="Garamond" w:hAnsi="Garamond" w:cs="Garamond"/>
          <w:sz w:val="28"/>
          <w:szCs w:val="28"/>
          <w:highlight w:val="white"/>
          <w:lang w:val="el-GR"/>
        </w:rPr>
        <w:t>Κ</w:t>
      </w:r>
      <w:r>
        <w:rPr>
          <w:rFonts w:ascii="Garamond" w:eastAsia="Garamond" w:hAnsi="Garamond" w:cs="Garamond"/>
          <w:sz w:val="28"/>
          <w:szCs w:val="28"/>
          <w:highlight w:val="white"/>
        </w:rPr>
        <w:t xml:space="preserve">οσμήτωρ φοιτητών Ελληνικού Κολλεγίου και της Θεολογικής Σχολής, </w:t>
      </w:r>
      <w:r w:rsidR="007D78C4">
        <w:rPr>
          <w:rFonts w:ascii="Garamond" w:eastAsia="Garamond" w:hAnsi="Garamond" w:cs="Garamond"/>
          <w:sz w:val="28"/>
          <w:szCs w:val="28"/>
          <w:highlight w:val="white"/>
          <w:lang w:val="el-GR"/>
        </w:rPr>
        <w:t>Αν.</w:t>
      </w:r>
      <w:r>
        <w:rPr>
          <w:rFonts w:ascii="Garamond" w:eastAsia="Garamond" w:hAnsi="Garamond" w:cs="Garamond"/>
          <w:sz w:val="28"/>
          <w:szCs w:val="28"/>
          <w:highlight w:val="white"/>
        </w:rPr>
        <w:t xml:space="preserve"> Καθηγητής Κανονικού Δικαίου και εφημέριος του παρεκκλησίου της Σχολής.</w:t>
      </w:r>
    </w:p>
    <w:p w14:paraId="23BF4A1D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</w:rPr>
      </w:pPr>
    </w:p>
    <w:p w14:paraId="7C8B03D0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sdt>
        <w:sdtPr>
          <w:tag w:val="goog_rdk_0"/>
          <w:id w:val="-1486279988"/>
        </w:sdtPr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❦</w:t>
          </w:r>
        </w:sdtContent>
      </w:sdt>
    </w:p>
    <w:p w14:paraId="7C1E3520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</w:rPr>
      </w:pPr>
    </w:p>
    <w:p w14:paraId="2DE9027D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EE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EE0000"/>
          <w:sz w:val="28"/>
          <w:szCs w:val="28"/>
        </w:rPr>
        <w:t>Ομιλίες Στρογγυλής Τράπεζας (με αλφαβητική σειρά)</w:t>
      </w:r>
    </w:p>
    <w:p w14:paraId="5F11449C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</w:rPr>
      </w:pPr>
    </w:p>
    <w:p w14:paraId="3481EE4A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color w:val="EE0000"/>
          <w:sz w:val="28"/>
          <w:szCs w:val="28"/>
          <w:lang w:val="en-US"/>
        </w:rPr>
        <w:t>17.15</w:t>
      </w:r>
    </w:p>
    <w:p w14:paraId="779F49A6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  <w:r>
        <w:rPr>
          <w:rFonts w:ascii="Garamond" w:eastAsia="Garamond" w:hAnsi="Garamond" w:cs="Garamond"/>
          <w:color w:val="EE0000"/>
          <w:sz w:val="28"/>
          <w:szCs w:val="28"/>
        </w:rPr>
        <w:t>Α</w:t>
      </w:r>
      <w:r w:rsidRPr="002A7FE8">
        <w:rPr>
          <w:rFonts w:ascii="Garamond" w:eastAsia="Garamond" w:hAnsi="Garamond" w:cs="Garamond"/>
          <w:color w:val="EE0000"/>
          <w:sz w:val="28"/>
          <w:szCs w:val="28"/>
          <w:lang w:val="en-US"/>
        </w:rPr>
        <w:t xml:space="preserve">’ </w:t>
      </w:r>
      <w:r>
        <w:rPr>
          <w:rFonts w:ascii="Garamond" w:eastAsia="Garamond" w:hAnsi="Garamond" w:cs="Garamond"/>
          <w:color w:val="EE0000"/>
          <w:sz w:val="28"/>
          <w:szCs w:val="28"/>
        </w:rPr>
        <w:t>ΣΥΝΕΔΡΙΑ</w:t>
      </w:r>
    </w:p>
    <w:p w14:paraId="34D94B0F" w14:textId="77777777" w:rsidR="000305C6" w:rsidRPr="002A7FE8" w:rsidRDefault="00000000">
      <w:pPr>
        <w:jc w:val="center"/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>Maliotis Theatre</w:t>
      </w:r>
    </w:p>
    <w:p w14:paraId="0F214BB4" w14:textId="77777777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>-</w:t>
      </w:r>
      <w:r>
        <w:rPr>
          <w:rFonts w:ascii="Garamond" w:eastAsia="Garamond" w:hAnsi="Garamond" w:cs="Garamond"/>
          <w:b/>
          <w:bCs/>
          <w:sz w:val="28"/>
          <w:szCs w:val="28"/>
        </w:rPr>
        <w:t>Αναστασία</w:t>
      </w: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</w:rPr>
        <w:t>Γιαννακίδου</w:t>
      </w:r>
      <w:r w:rsidRPr="002A7FE8">
        <w:rPr>
          <w:rFonts w:ascii="Garamond" w:eastAsia="Garamond" w:hAnsi="Garamond" w:cs="Garamond"/>
          <w:sz w:val="28"/>
          <w:szCs w:val="28"/>
          <w:lang w:val="en-US"/>
        </w:rPr>
        <w:t xml:space="preserve">, </w:t>
      </w:r>
      <w:r>
        <w:rPr>
          <w:rFonts w:ascii="Garamond" w:eastAsia="Garamond" w:hAnsi="Garamond" w:cs="Garamond"/>
          <w:sz w:val="28"/>
          <w:szCs w:val="28"/>
        </w:rPr>
        <w:t>Καθηγήτρια</w:t>
      </w:r>
      <w:r w:rsidRPr="002A7FE8">
        <w:rPr>
          <w:rFonts w:ascii="Garamond" w:eastAsia="Garamond" w:hAnsi="Garamond" w:cs="Garamond"/>
          <w:sz w:val="28"/>
          <w:szCs w:val="28"/>
          <w:lang w:val="en-US"/>
        </w:rPr>
        <w:t xml:space="preserve"> University of Chicago, </w:t>
      </w:r>
      <w:r>
        <w:rPr>
          <w:rFonts w:ascii="Garamond" w:eastAsia="Garamond" w:hAnsi="Garamond" w:cs="Garamond"/>
          <w:sz w:val="28"/>
          <w:szCs w:val="28"/>
        </w:rPr>
        <w:t>Διευθύντρια</w:t>
      </w:r>
      <w:r w:rsidRPr="002A7FE8">
        <w:rPr>
          <w:rFonts w:ascii="Garamond" w:eastAsia="Garamond" w:hAnsi="Garamond" w:cs="Garamond"/>
          <w:sz w:val="28"/>
          <w:szCs w:val="28"/>
          <w:lang w:val="en-US"/>
        </w:rPr>
        <w:t xml:space="preserve"> Center for Hellenic Studies. </w:t>
      </w:r>
    </w:p>
    <w:p w14:paraId="0B61F649" w14:textId="77777777" w:rsidR="000305C6" w:rsidRDefault="00000000">
      <w:pPr>
        <w:rPr>
          <w:rFonts w:ascii="Garamond" w:eastAsia="Garamond" w:hAnsi="Garamond" w:cs="Garamond"/>
          <w:i/>
          <w:iCs/>
          <w:sz w:val="28"/>
          <w:szCs w:val="28"/>
        </w:rPr>
      </w:pPr>
      <w:r>
        <w:rPr>
          <w:rFonts w:ascii="Garamond" w:eastAsia="Garamond" w:hAnsi="Garamond" w:cs="Garamond"/>
          <w:i/>
          <w:iCs/>
          <w:sz w:val="28"/>
          <w:szCs w:val="28"/>
        </w:rPr>
        <w:t>Η δυναμική της ελληνική γλώσσας στην ψηφιακή εποχή: από τη θεωρία στην πράξη.</w:t>
      </w:r>
    </w:p>
    <w:p w14:paraId="48320358" w14:textId="77777777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>-Stamatia Dova</w:t>
      </w:r>
      <w:r w:rsidRPr="002A7FE8">
        <w:rPr>
          <w:rFonts w:ascii="Garamond" w:eastAsia="Garamond" w:hAnsi="Garamond" w:cs="Garamond"/>
          <w:sz w:val="28"/>
          <w:szCs w:val="28"/>
          <w:lang w:val="en-US"/>
        </w:rPr>
        <w:t>, Ph.D., Professor of Classics and Greek Studies, Director, Department of Greek Studies, Classics Program, Kallinikeion Institute, Hellenic College, Brookline, Massachusetts, U.S.A.</w:t>
      </w:r>
    </w:p>
    <w:p w14:paraId="41B722FB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</w:rPr>
      </w:pPr>
      <w:r>
        <w:rPr>
          <w:rFonts w:ascii="Garamond" w:eastAsia="Garamond" w:hAnsi="Garamond" w:cs="Garamond"/>
          <w:i/>
          <w:iCs/>
          <w:sz w:val="28"/>
          <w:szCs w:val="28"/>
        </w:rPr>
        <w:t>The Kallinikeion Institute at HCHC: 25 χρόνια διδασκαλίας της νέας ελληνικής στις Η.Π.Α.</w:t>
      </w:r>
    </w:p>
    <w:p w14:paraId="29C5D31F" w14:textId="77777777" w:rsidR="000305C6" w:rsidRDefault="000305C6">
      <w:pPr>
        <w:spacing w:after="0" w:line="240" w:lineRule="auto"/>
        <w:jc w:val="both"/>
        <w:rPr>
          <w:rFonts w:ascii="Garamond" w:eastAsia="Garamond" w:hAnsi="Garamond" w:cs="Garamond"/>
          <w:b/>
          <w:bCs/>
          <w:i/>
          <w:iCs/>
          <w:color w:val="00B050"/>
          <w:sz w:val="28"/>
          <w:szCs w:val="28"/>
        </w:rPr>
      </w:pPr>
    </w:p>
    <w:p w14:paraId="2541213B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-Εμίλ Θεοδωρόπουλος</w:t>
      </w:r>
      <w:r>
        <w:rPr>
          <w:rFonts w:ascii="Garamond" w:eastAsia="Garamond" w:hAnsi="Garamond" w:cs="Garamond"/>
          <w:sz w:val="28"/>
          <w:szCs w:val="28"/>
          <w:highlight w:val="white"/>
        </w:rPr>
        <w:t>, Διδάκτωρ Γλωσσολογίας Παιδαγωγικού Τμήματος Νηπιαγωγών Σχολής Επιστημών Αγωγής Πανεπιστημίου Ιωαννίνων</w:t>
      </w:r>
      <w:r>
        <w:rPr>
          <w:rFonts w:ascii="Garamond" w:eastAsia="Garamond" w:hAnsi="Garamond" w:cs="Garamond"/>
          <w:sz w:val="28"/>
          <w:szCs w:val="28"/>
        </w:rPr>
        <w:t xml:space="preserve"> </w:t>
      </w:r>
    </w:p>
    <w:p w14:paraId="4EA4AD86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</w:rPr>
      </w:pPr>
      <w:r>
        <w:rPr>
          <w:rFonts w:ascii="Garamond" w:eastAsia="Garamond" w:hAnsi="Garamond" w:cs="Garamond"/>
          <w:i/>
          <w:iCs/>
          <w:sz w:val="28"/>
          <w:szCs w:val="28"/>
        </w:rPr>
        <w:t xml:space="preserve">Ελληνική γλώσσα και ΜΜΕ: Από την κρίση στον ψηφιακό μετασχηματισμό: Η ανθεκτικότητα και το μέλλον της Ελληνικής γλώσσας στα σύγχρονα μέσα. </w:t>
      </w:r>
    </w:p>
    <w:p w14:paraId="1EA1C666" w14:textId="77777777" w:rsidR="000305C6" w:rsidRDefault="000305C6">
      <w:pPr>
        <w:spacing w:after="0" w:line="240" w:lineRule="auto"/>
        <w:jc w:val="both"/>
        <w:rPr>
          <w:rFonts w:ascii="Garamond" w:eastAsia="Garamond" w:hAnsi="Garamond" w:cs="Garamond"/>
          <w:b/>
          <w:bCs/>
          <w:i/>
          <w:iCs/>
          <w:color w:val="00B050"/>
          <w:sz w:val="28"/>
          <w:szCs w:val="28"/>
        </w:rPr>
      </w:pPr>
    </w:p>
    <w:p w14:paraId="3F44ECEE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  <w:lang w:val="en-US"/>
        </w:rPr>
      </w:pPr>
      <w:sdt>
        <w:sdtPr>
          <w:tag w:val="goog_rdk_1"/>
          <w:id w:val="-2022347954"/>
        </w:sdtPr>
        <w:sdtContent>
          <w:r w:rsidRPr="002A7FE8">
            <w:rPr>
              <w:rFonts w:ascii="Arial Unicode MS" w:eastAsia="Arial Unicode MS" w:hAnsi="Arial Unicode MS" w:cs="Arial Unicode MS"/>
              <w:sz w:val="28"/>
              <w:szCs w:val="28"/>
              <w:lang w:val="en-US"/>
            </w:rPr>
            <w:t>❦</w:t>
          </w:r>
        </w:sdtContent>
      </w:sdt>
    </w:p>
    <w:p w14:paraId="524230F0" w14:textId="77777777" w:rsidR="000305C6" w:rsidRPr="002A7FE8" w:rsidRDefault="000305C6">
      <w:pPr>
        <w:spacing w:after="0" w:line="240" w:lineRule="auto"/>
        <w:jc w:val="both"/>
        <w:rPr>
          <w:rFonts w:ascii="Garamond" w:eastAsia="Garamond" w:hAnsi="Garamond" w:cs="Garamond"/>
          <w:b/>
          <w:bCs/>
          <w:i/>
          <w:iCs/>
          <w:color w:val="00B050"/>
          <w:sz w:val="28"/>
          <w:szCs w:val="28"/>
          <w:lang w:val="en-US"/>
        </w:rPr>
      </w:pPr>
    </w:p>
    <w:p w14:paraId="505C5628" w14:textId="77777777" w:rsidR="000305C6" w:rsidRPr="002A7F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color w:val="EE0000"/>
          <w:sz w:val="28"/>
          <w:szCs w:val="28"/>
          <w:highlight w:val="white"/>
          <w:lang w:val="en-US"/>
        </w:rPr>
        <w:t>19.00</w:t>
      </w:r>
    </w:p>
    <w:p w14:paraId="016216C0" w14:textId="77777777" w:rsidR="000305C6" w:rsidRPr="002A7FE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>Kafeneion</w:t>
      </w:r>
    </w:p>
    <w:p w14:paraId="2B0F6B8A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color w:val="EE0000"/>
          <w:sz w:val="28"/>
          <w:szCs w:val="28"/>
          <w:lang w:val="en-US"/>
        </w:rPr>
        <w:t>Break &amp; Refreshments</w:t>
      </w:r>
    </w:p>
    <w:p w14:paraId="099D51EC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</w:p>
    <w:p w14:paraId="735C7FF8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  <w:lang w:val="en-US"/>
        </w:rPr>
      </w:pPr>
      <w:sdt>
        <w:sdtPr>
          <w:tag w:val="goog_rdk_2"/>
          <w:id w:val="467350050"/>
        </w:sdtPr>
        <w:sdtContent>
          <w:r w:rsidRPr="002A7FE8">
            <w:rPr>
              <w:rFonts w:ascii="Arial Unicode MS" w:eastAsia="Arial Unicode MS" w:hAnsi="Arial Unicode MS" w:cs="Arial Unicode MS"/>
              <w:sz w:val="28"/>
              <w:szCs w:val="28"/>
              <w:lang w:val="en-US"/>
            </w:rPr>
            <w:t>❦</w:t>
          </w:r>
        </w:sdtContent>
      </w:sdt>
    </w:p>
    <w:p w14:paraId="3EA63C40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</w:p>
    <w:p w14:paraId="0A623BBE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color w:val="EE0000"/>
          <w:sz w:val="28"/>
          <w:szCs w:val="28"/>
          <w:lang w:val="en-US"/>
        </w:rPr>
        <w:t>19.30</w:t>
      </w:r>
    </w:p>
    <w:p w14:paraId="759AAF5A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lang w:val="en-US"/>
        </w:rPr>
      </w:pPr>
      <w:r>
        <w:rPr>
          <w:rFonts w:ascii="Garamond" w:eastAsia="Garamond" w:hAnsi="Garamond" w:cs="Garamond"/>
          <w:color w:val="EE0000"/>
          <w:sz w:val="28"/>
          <w:szCs w:val="28"/>
        </w:rPr>
        <w:lastRenderedPageBreak/>
        <w:t>Β</w:t>
      </w:r>
      <w:r w:rsidRPr="002A7FE8">
        <w:rPr>
          <w:rFonts w:ascii="Garamond" w:eastAsia="Garamond" w:hAnsi="Garamond" w:cs="Garamond"/>
          <w:color w:val="EE0000"/>
          <w:sz w:val="28"/>
          <w:szCs w:val="28"/>
          <w:lang w:val="en-US"/>
        </w:rPr>
        <w:t xml:space="preserve">’ </w:t>
      </w:r>
      <w:r>
        <w:rPr>
          <w:rFonts w:ascii="Garamond" w:eastAsia="Garamond" w:hAnsi="Garamond" w:cs="Garamond"/>
          <w:color w:val="EE0000"/>
          <w:sz w:val="28"/>
          <w:szCs w:val="28"/>
        </w:rPr>
        <w:t>ΣΥΝΕΔΡΙΑ</w:t>
      </w:r>
    </w:p>
    <w:p w14:paraId="4A460CE6" w14:textId="77777777" w:rsidR="000305C6" w:rsidRPr="002A7FE8" w:rsidRDefault="00000000">
      <w:pPr>
        <w:jc w:val="center"/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>Maliotis Theatre</w:t>
      </w:r>
    </w:p>
    <w:p w14:paraId="7C69C179" w14:textId="77777777" w:rsidR="000305C6" w:rsidRPr="002A7FE8" w:rsidRDefault="000305C6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</w:p>
    <w:p w14:paraId="00302AB5" w14:textId="77777777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>-Nicolas Prevelakis</w:t>
      </w:r>
      <w:r w:rsidRPr="002A7FE8">
        <w:rPr>
          <w:rFonts w:ascii="Garamond" w:eastAsia="Garamond" w:hAnsi="Garamond" w:cs="Garamond"/>
          <w:sz w:val="28"/>
          <w:szCs w:val="28"/>
          <w:lang w:val="en-US"/>
        </w:rPr>
        <w:t>, Associate Senior Lecturer on Social Studies, Committee on Degrees in Social Studies, Harvard University; Associate Director of Curricular Development, Center for Hellenic Studies, Harvard University; Senior Fellow, Institut Montaigne, Paris.</w:t>
      </w:r>
    </w:p>
    <w:p w14:paraId="52E31D05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b/>
          <w:bCs/>
          <w:i/>
          <w:iCs/>
          <w:color w:val="00B050"/>
          <w:sz w:val="28"/>
          <w:szCs w:val="28"/>
        </w:rPr>
      </w:pPr>
      <w:r>
        <w:rPr>
          <w:rFonts w:ascii="Garamond" w:eastAsia="Garamond" w:hAnsi="Garamond" w:cs="Garamond"/>
          <w:i/>
          <w:iCs/>
          <w:sz w:val="28"/>
          <w:szCs w:val="28"/>
        </w:rPr>
        <w:t>Η ελληνική γλώσσα στην ψηφιακή δημόσια σφαίρα.</w:t>
      </w:r>
      <w:r>
        <w:rPr>
          <w:rFonts w:ascii="Garamond" w:eastAsia="Garamond" w:hAnsi="Garamond" w:cs="Garamond"/>
          <w:b/>
          <w:bCs/>
          <w:i/>
          <w:iCs/>
          <w:color w:val="00B050"/>
          <w:sz w:val="28"/>
          <w:szCs w:val="28"/>
        </w:rPr>
        <w:t> </w:t>
      </w:r>
    </w:p>
    <w:p w14:paraId="6DDD3CA8" w14:textId="77777777" w:rsidR="000305C6" w:rsidRDefault="000305C6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</w:rPr>
      </w:pPr>
    </w:p>
    <w:p w14:paraId="5B6CDA36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-Αθανάσιος Ν. Σαμαράς</w:t>
      </w:r>
      <w:r>
        <w:rPr>
          <w:rFonts w:ascii="Garamond" w:eastAsia="Garamond" w:hAnsi="Garamond" w:cs="Garamond"/>
          <w:sz w:val="28"/>
          <w:szCs w:val="28"/>
        </w:rPr>
        <w:t>, Αναπληρωτής Καθηγητής  Πολιτικής Επικοινωνίας, Τμήμα Διεθνών και Ευρωπαϊκών Σπουδών, Πανεπιστήμιο Πειραιώς. Διευθυντής Εργαστηρίου Στρατηγικής Επικοινωνίας και Μέσων Ενημέρωσης.</w:t>
      </w:r>
    </w:p>
    <w:p w14:paraId="79FC3A15" w14:textId="0E483E26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</w:rPr>
      </w:pPr>
      <w:r>
        <w:rPr>
          <w:rFonts w:ascii="Garamond" w:eastAsia="Garamond" w:hAnsi="Garamond" w:cs="Garamond"/>
          <w:i/>
          <w:iCs/>
          <w:sz w:val="28"/>
          <w:szCs w:val="28"/>
        </w:rPr>
        <w:t>Στρατηγικές επικοινωνιακής χειραγώγησης: Η εργαλειοποίηση της Ελληνικής γλώσσας στο σύγχρονο ψηφιακό περιβάλλον.</w:t>
      </w:r>
      <w:r w:rsidR="001908F8">
        <w:rPr>
          <w:rStyle w:val="ae"/>
          <w:rFonts w:ascii="Garamond" w:eastAsia="Garamond" w:hAnsi="Garamond" w:cs="Garamond"/>
          <w:i/>
          <w:iCs/>
          <w:sz w:val="28"/>
          <w:szCs w:val="28"/>
        </w:rPr>
        <w:footnoteReference w:id="1"/>
      </w:r>
      <w:r>
        <w:rPr>
          <w:rFonts w:ascii="Garamond" w:eastAsia="Garamond" w:hAnsi="Garamond" w:cs="Garamond"/>
          <w:i/>
          <w:iCs/>
          <w:sz w:val="28"/>
          <w:szCs w:val="28"/>
        </w:rPr>
        <w:t xml:space="preserve"> </w:t>
      </w:r>
    </w:p>
    <w:p w14:paraId="5C4D2A1E" w14:textId="77777777" w:rsidR="000305C6" w:rsidRDefault="000305C6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</w:rPr>
      </w:pPr>
    </w:p>
    <w:p w14:paraId="1755AFB8" w14:textId="77777777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>-Fr. Gregory-Telemachos Stamkopoulos</w:t>
      </w:r>
      <w:r w:rsidRPr="002A7FE8">
        <w:rPr>
          <w:rFonts w:ascii="Garamond" w:eastAsia="Garamond" w:hAnsi="Garamond" w:cs="Garamond"/>
          <w:sz w:val="28"/>
          <w:szCs w:val="28"/>
          <w:lang w:val="en-US"/>
        </w:rPr>
        <w:t>, Assoc. Professor, Director of Digital Innovation Lab in Theology and Culture, Aristotle University of Thessaloniki.</w:t>
      </w:r>
    </w:p>
    <w:p w14:paraId="4D42F21F" w14:textId="77777777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i/>
          <w:iCs/>
          <w:sz w:val="28"/>
          <w:szCs w:val="28"/>
          <w:lang w:val="en-US"/>
        </w:rPr>
        <w:t>Reimagining Greek Paideia through AI and Digital Innovation for the Greek-American Community. The Hellas-Alive case.</w:t>
      </w:r>
    </w:p>
    <w:p w14:paraId="1C4F65A8" w14:textId="77777777" w:rsidR="000305C6" w:rsidRPr="002A7FE8" w:rsidRDefault="000305C6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</w:pPr>
    </w:p>
    <w:p w14:paraId="2CFBA211" w14:textId="77777777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>-</w:t>
      </w: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Νικολέττα</w:t>
      </w: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Τσιτσανούδη</w:t>
      </w:r>
      <w:r w:rsidRPr="002A7FE8">
        <w:rPr>
          <w:rFonts w:ascii="Garamond" w:eastAsia="Garamond" w:hAnsi="Garamond" w:cs="Garamond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Μαλλίδη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, </w:t>
      </w:r>
      <w:r>
        <w:rPr>
          <w:rFonts w:ascii="Garamond" w:eastAsia="Garamond" w:hAnsi="Garamond" w:cs="Garamond"/>
          <w:sz w:val="28"/>
          <w:szCs w:val="28"/>
          <w:highlight w:val="white"/>
        </w:rPr>
        <w:t>Καθηγήτρια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Παιδαγωγικού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Τμήματος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Νηπιαγωγών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, </w:t>
      </w:r>
      <w:r>
        <w:rPr>
          <w:rFonts w:ascii="Garamond" w:eastAsia="Garamond" w:hAnsi="Garamond" w:cs="Garamond"/>
          <w:sz w:val="28"/>
          <w:szCs w:val="28"/>
          <w:highlight w:val="white"/>
        </w:rPr>
        <w:t>Κοσμήτωρ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Σχολής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Επιστημών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Αγωγής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Πανεπιστημίου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 xml:space="preserve"> </w:t>
      </w:r>
      <w:r>
        <w:rPr>
          <w:rFonts w:ascii="Garamond" w:eastAsia="Garamond" w:hAnsi="Garamond" w:cs="Garamond"/>
          <w:sz w:val="28"/>
          <w:szCs w:val="28"/>
          <w:highlight w:val="white"/>
        </w:rPr>
        <w:t>Ιωαννίνων</w:t>
      </w:r>
      <w:r w:rsidRPr="002A7FE8">
        <w:rPr>
          <w:rFonts w:ascii="Garamond" w:eastAsia="Garamond" w:hAnsi="Garamond" w:cs="Garamond"/>
          <w:sz w:val="28"/>
          <w:szCs w:val="28"/>
          <w:highlight w:val="white"/>
          <w:lang w:val="en-US"/>
        </w:rPr>
        <w:t>.</w:t>
      </w:r>
    </w:p>
    <w:p w14:paraId="4C853D51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</w:rPr>
      </w:pPr>
      <w:r>
        <w:rPr>
          <w:rFonts w:ascii="Garamond" w:eastAsia="Garamond" w:hAnsi="Garamond" w:cs="Garamond"/>
          <w:i/>
          <w:iCs/>
          <w:sz w:val="28"/>
          <w:szCs w:val="28"/>
        </w:rPr>
        <w:t xml:space="preserve">Μετατοπίσεις νοημάτων σε περιόδους κρίσης: Η αναδιαμόρφωση των σημασιών των λέξεων στον ψηφιακό λόγο. </w:t>
      </w:r>
    </w:p>
    <w:p w14:paraId="2E8E2FC8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</w:p>
    <w:p w14:paraId="1FCBDFF4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Ελεύθερη συζήτηση με το κοινό.</w:t>
      </w:r>
    </w:p>
    <w:p w14:paraId="6B5B5460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</w:p>
    <w:p w14:paraId="29C0E4AE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sdt>
        <w:sdtPr>
          <w:tag w:val="goog_rdk_3"/>
          <w:id w:val="1091568979"/>
        </w:sdtPr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❦</w:t>
          </w:r>
        </w:sdtContent>
      </w:sdt>
    </w:p>
    <w:p w14:paraId="6811C026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</w:p>
    <w:p w14:paraId="0C0562F3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</w:rPr>
      </w:pPr>
      <w:r>
        <w:rPr>
          <w:rFonts w:ascii="Garamond" w:eastAsia="Garamond" w:hAnsi="Garamond" w:cs="Garamond"/>
          <w:color w:val="EE0000"/>
          <w:sz w:val="28"/>
          <w:szCs w:val="28"/>
        </w:rPr>
        <w:t>21.00</w:t>
      </w:r>
    </w:p>
    <w:p w14:paraId="45B1C265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color w:val="EE0000"/>
          <w:sz w:val="28"/>
          <w:szCs w:val="28"/>
          <w:highlight w:val="white"/>
        </w:rPr>
      </w:pPr>
      <w:r>
        <w:rPr>
          <w:rFonts w:ascii="Garamond" w:eastAsia="Garamond" w:hAnsi="Garamond" w:cs="Garamond"/>
          <w:color w:val="EE0000"/>
          <w:sz w:val="28"/>
          <w:szCs w:val="28"/>
          <w:highlight w:val="white"/>
        </w:rPr>
        <w:t>Maliotis Cultural Center, Atrium</w:t>
      </w:r>
    </w:p>
    <w:p w14:paraId="4F7B666C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Θα ακολουθήσει δεξίωση στο χώρο του Μαλιωτείου Πολιτιστικού Κέντρου.</w:t>
      </w:r>
    </w:p>
    <w:p w14:paraId="4C150CE2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</w:p>
    <w:p w14:paraId="5E9C1729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  <w:lang w:val="en-US"/>
        </w:rPr>
      </w:pPr>
      <w:sdt>
        <w:sdtPr>
          <w:tag w:val="goog_rdk_4"/>
          <w:id w:val="-1364502483"/>
        </w:sdtPr>
        <w:sdtContent>
          <w:r w:rsidRPr="002A7FE8">
            <w:rPr>
              <w:rFonts w:ascii="Arial Unicode MS" w:eastAsia="Arial Unicode MS" w:hAnsi="Arial Unicode MS" w:cs="Arial Unicode MS"/>
              <w:sz w:val="28"/>
              <w:szCs w:val="28"/>
              <w:lang w:val="en-US"/>
            </w:rPr>
            <w:t>❦</w:t>
          </w:r>
        </w:sdtContent>
      </w:sdt>
    </w:p>
    <w:p w14:paraId="253170AA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</w:pPr>
    </w:p>
    <w:p w14:paraId="74BBEB64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</w:pPr>
    </w:p>
    <w:p w14:paraId="68426006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</w:pPr>
      <w:r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</w:rPr>
        <w:t>Σάββατο</w:t>
      </w: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  <w:t xml:space="preserve"> 9 </w:t>
      </w:r>
      <w:r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</w:rPr>
        <w:t>Μαΐου</w:t>
      </w:r>
      <w:r w:rsidRPr="002A7FE8"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  <w:lang w:val="en-US"/>
        </w:rPr>
        <w:t xml:space="preserve"> 2026, 10.30-12.30</w:t>
      </w:r>
    </w:p>
    <w:p w14:paraId="556ABA64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7F7F7F"/>
          <w:sz w:val="28"/>
          <w:szCs w:val="28"/>
          <w:highlight w:val="white"/>
          <w:lang w:val="en-US"/>
        </w:rPr>
      </w:pPr>
      <w:r w:rsidRPr="002A7FE8">
        <w:rPr>
          <w:rFonts w:ascii="Garamond" w:eastAsia="Garamond" w:hAnsi="Garamond" w:cs="Garamond"/>
          <w:b/>
          <w:bCs/>
          <w:color w:val="7F7F7F"/>
          <w:sz w:val="28"/>
          <w:szCs w:val="28"/>
          <w:highlight w:val="white"/>
          <w:lang w:val="en-US"/>
        </w:rPr>
        <w:t>Maliotis Cultural Center</w:t>
      </w:r>
    </w:p>
    <w:p w14:paraId="7A7D83F6" w14:textId="77777777" w:rsidR="000305C6" w:rsidRPr="002A7FE8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7F7F7F"/>
          <w:sz w:val="28"/>
          <w:szCs w:val="28"/>
          <w:highlight w:val="white"/>
          <w:lang w:val="en-US"/>
        </w:rPr>
      </w:pPr>
    </w:p>
    <w:p w14:paraId="3C3C7B50" w14:textId="77777777" w:rsidR="000305C6" w:rsidRPr="002A7FE8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EE0000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color w:val="EE0000"/>
          <w:sz w:val="28"/>
          <w:szCs w:val="28"/>
          <w:lang w:val="en-US"/>
        </w:rPr>
        <w:t xml:space="preserve">WORKSHOP </w:t>
      </w:r>
    </w:p>
    <w:p w14:paraId="77538B25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Βιωματική προσέγγιση θεμάτων Διεθνούς Συμποσίου</w:t>
      </w:r>
    </w:p>
    <w:p w14:paraId="5B0DF789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Ανταλλαγή ιδεών</w:t>
      </w:r>
    </w:p>
    <w:p w14:paraId="41DE2E97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 xml:space="preserve">Ενίσχυση διεπιστημονικής σκέψης </w:t>
      </w:r>
    </w:p>
    <w:p w14:paraId="03AE3F4F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 xml:space="preserve">για την ελληνική γλώσσα, τα ΜΜΕ </w:t>
      </w:r>
      <w:r>
        <w:rPr>
          <w:rFonts w:ascii="Garamond" w:eastAsia="Garamond" w:hAnsi="Garamond" w:cs="Garamond"/>
          <w:b/>
          <w:bCs/>
          <w:color w:val="EE0000"/>
          <w:sz w:val="28"/>
          <w:szCs w:val="28"/>
        </w:rPr>
        <w:t>&amp;</w:t>
      </w:r>
      <w:r>
        <w:rPr>
          <w:rFonts w:ascii="Garamond" w:eastAsia="Garamond" w:hAnsi="Garamond" w:cs="Garamond"/>
          <w:b/>
          <w:bCs/>
          <w:sz w:val="28"/>
          <w:szCs w:val="28"/>
        </w:rPr>
        <w:t xml:space="preserve"> την εκπαίδευση</w:t>
      </w:r>
    </w:p>
    <w:p w14:paraId="4EBF751E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</w:p>
    <w:p w14:paraId="21FCDB50" w14:textId="77777777" w:rsidR="000305C6" w:rsidRDefault="00000000">
      <w:pPr>
        <w:jc w:val="center"/>
        <w:rPr>
          <w:rFonts w:ascii="Garamond" w:eastAsia="Garamond" w:hAnsi="Garamond" w:cs="Garamond"/>
          <w:b/>
          <w:bCs/>
          <w:sz w:val="28"/>
          <w:szCs w:val="28"/>
          <w:highlight w:val="white"/>
        </w:rPr>
      </w:pPr>
      <w:r>
        <w:rPr>
          <w:rFonts w:ascii="Garamond" w:eastAsia="Garamond" w:hAnsi="Garamond" w:cs="Garamond"/>
          <w:b/>
          <w:bCs/>
          <w:sz w:val="28"/>
          <w:szCs w:val="28"/>
          <w:highlight w:val="white"/>
        </w:rPr>
        <w:t>Maliotis Theatre</w:t>
      </w:r>
    </w:p>
    <w:p w14:paraId="7C76569D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b/>
          <w:bCs/>
          <w:color w:val="595959"/>
          <w:sz w:val="28"/>
          <w:szCs w:val="28"/>
          <w:highlight w:val="white"/>
        </w:rPr>
      </w:pPr>
    </w:p>
    <w:p w14:paraId="62E5BAF8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 xml:space="preserve">Παρεμβαίνουν: </w:t>
      </w:r>
    </w:p>
    <w:p w14:paraId="2242B8B4" w14:textId="77777777" w:rsidR="000305C6" w:rsidRDefault="000305C6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8"/>
          <w:szCs w:val="28"/>
        </w:rPr>
      </w:pPr>
    </w:p>
    <w:p w14:paraId="74B4877C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-Δέσποινα Στεφάνου</w:t>
      </w:r>
      <w:r>
        <w:rPr>
          <w:rFonts w:ascii="Garamond" w:eastAsia="Garamond" w:hAnsi="Garamond" w:cs="Garamond"/>
          <w:sz w:val="28"/>
          <w:szCs w:val="28"/>
        </w:rPr>
        <w:t>, Université de Montpellier Paul-Valéry, Μεταδιδακτορική ερευνήτρια στις Ψηφιακές Ανθρωπιστικές Επιστήμες, Διδακτόρισσα Γλωσσολογίας και Επιστημών Γλώσσας, Διδάσκουσα ελληνικής γλώσσας και πολιτισμού.</w:t>
      </w:r>
    </w:p>
    <w:p w14:paraId="4CBEA5CB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</w:rPr>
      </w:pPr>
      <w:r>
        <w:rPr>
          <w:rFonts w:ascii="Garamond" w:eastAsia="Garamond" w:hAnsi="Garamond" w:cs="Garamond"/>
          <w:i/>
          <w:iCs/>
          <w:sz w:val="28"/>
          <w:szCs w:val="28"/>
        </w:rPr>
        <w:t>Γλωσσικές μεταβολές: Σύνδεση με την ψηφιακή εποχή και τα social media.</w:t>
      </w:r>
    </w:p>
    <w:p w14:paraId="48EB3F6D" w14:textId="77777777" w:rsidR="000305C6" w:rsidRDefault="000305C6">
      <w:pPr>
        <w:spacing w:after="0" w:line="240" w:lineRule="auto"/>
        <w:rPr>
          <w:rFonts w:ascii="Garamond" w:eastAsia="Garamond" w:hAnsi="Garamond" w:cs="Garamond"/>
          <w:b/>
          <w:bCs/>
          <w:color w:val="080809"/>
          <w:sz w:val="28"/>
          <w:szCs w:val="28"/>
          <w:shd w:val="clear" w:color="auto" w:fill="F0F0F0"/>
        </w:rPr>
      </w:pPr>
    </w:p>
    <w:p w14:paraId="03ED1AE8" w14:textId="77777777" w:rsidR="000305C6" w:rsidRPr="002A7FE8" w:rsidRDefault="00000000">
      <w:pP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color w:val="080809"/>
          <w:sz w:val="28"/>
          <w:szCs w:val="28"/>
          <w:lang w:val="en-US"/>
        </w:rPr>
        <w:t>-Stavros Dimou</w:t>
      </w:r>
      <w:r w:rsidRPr="002A7FE8">
        <w:rPr>
          <w:rFonts w:ascii="Garamond" w:eastAsia="Garamond" w:hAnsi="Garamond" w:cs="Garamond"/>
          <w:color w:val="080809"/>
          <w:sz w:val="28"/>
          <w:szCs w:val="28"/>
          <w:lang w:val="en-US"/>
        </w:rPr>
        <w:t>,</w:t>
      </w:r>
      <w:r w:rsidRPr="002A7FE8">
        <w:rPr>
          <w:rFonts w:ascii="Garamond" w:eastAsia="Garamond" w:hAnsi="Garamond" w:cs="Garamond"/>
          <w:color w:val="000000"/>
          <w:sz w:val="28"/>
          <w:szCs w:val="28"/>
          <w:lang w:val="en-US"/>
        </w:rPr>
        <w:t xml:space="preserve"> PhD Candidate in Computer Science, Khoury College of Computer Sciences, Northeastern University, Boston. </w:t>
      </w:r>
    </w:p>
    <w:p w14:paraId="3A2DF5BF" w14:textId="77777777" w:rsidR="000305C6" w:rsidRPr="002A7FE8" w:rsidRDefault="00000000">
      <w:pPr>
        <w:spacing w:after="0" w:line="240" w:lineRule="auto"/>
        <w:rPr>
          <w:rFonts w:ascii="Garamond" w:eastAsia="Garamond" w:hAnsi="Garamond" w:cs="Garamond"/>
          <w:i/>
          <w:iCs/>
          <w:color w:val="000000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i/>
          <w:iCs/>
          <w:color w:val="000000"/>
          <w:sz w:val="28"/>
          <w:szCs w:val="28"/>
          <w:lang w:val="en-US"/>
        </w:rPr>
        <w:t>The Greek language in the 5G Era: Privacy and security in mobile networks.</w:t>
      </w:r>
    </w:p>
    <w:p w14:paraId="10397476" w14:textId="77777777" w:rsidR="000305C6" w:rsidRPr="002A7FE8" w:rsidRDefault="000305C6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</w:p>
    <w:p w14:paraId="07357EB4" w14:textId="77777777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b/>
          <w:bCs/>
          <w:sz w:val="28"/>
          <w:szCs w:val="28"/>
          <w:lang w:val="en-US"/>
        </w:rPr>
        <w:t>-Athina Limnioudi,</w:t>
      </w:r>
      <w:r w:rsidRPr="002A7FE8">
        <w:rPr>
          <w:rFonts w:ascii="Garamond" w:eastAsia="Garamond" w:hAnsi="Garamond" w:cs="Garamond"/>
          <w:sz w:val="28"/>
          <w:szCs w:val="28"/>
          <w:lang w:val="en-US"/>
        </w:rPr>
        <w:t xml:space="preserve"> PhD Candidate, International and European Studies Department, University of Piraeus. Researcher Strategic Communication and News Media Laboratory</w:t>
      </w:r>
    </w:p>
    <w:p w14:paraId="2A4A7CD5" w14:textId="5B3D91A4" w:rsidR="000305C6" w:rsidRPr="002A7FE8" w:rsidRDefault="00000000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8"/>
          <w:szCs w:val="28"/>
          <w:lang w:val="en-US"/>
        </w:rPr>
      </w:pPr>
      <w:r w:rsidRPr="002A7FE8">
        <w:rPr>
          <w:rFonts w:ascii="Garamond" w:eastAsia="Garamond" w:hAnsi="Garamond" w:cs="Garamond"/>
          <w:i/>
          <w:iCs/>
          <w:sz w:val="28"/>
          <w:szCs w:val="28"/>
          <w:lang w:val="en-US"/>
        </w:rPr>
        <w:t>Greek language and history as tools for homophily appeals in international political communication in the digital environment.</w:t>
      </w:r>
      <w:r w:rsidR="00B542E7">
        <w:rPr>
          <w:rStyle w:val="ae"/>
          <w:rFonts w:ascii="Garamond" w:eastAsia="Garamond" w:hAnsi="Garamond" w:cs="Garamond"/>
          <w:i/>
          <w:iCs/>
          <w:sz w:val="28"/>
          <w:szCs w:val="28"/>
          <w:lang w:val="en-US"/>
        </w:rPr>
        <w:footnoteReference w:id="2"/>
      </w:r>
      <w:r w:rsidRPr="002A7FE8">
        <w:rPr>
          <w:rFonts w:ascii="Garamond" w:eastAsia="Garamond" w:hAnsi="Garamond" w:cs="Garamond"/>
          <w:i/>
          <w:iCs/>
          <w:sz w:val="28"/>
          <w:szCs w:val="28"/>
          <w:lang w:val="en-US"/>
        </w:rPr>
        <w:t xml:space="preserve"> </w:t>
      </w:r>
    </w:p>
    <w:p w14:paraId="06A3CF20" w14:textId="77777777" w:rsidR="000305C6" w:rsidRDefault="0000000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t>Συντονισμός: Νικολέττα Τσιτσανούδη – Μαλλίδη, Χρυσούλα Κουρκουντή.</w:t>
      </w:r>
    </w:p>
    <w:p w14:paraId="554DA6A3" w14:textId="77777777" w:rsidR="000305C6" w:rsidRDefault="000305C6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8"/>
          <w:szCs w:val="28"/>
        </w:rPr>
      </w:pPr>
    </w:p>
    <w:p w14:paraId="1EFE94E8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sdt>
        <w:sdtPr>
          <w:tag w:val="goog_rdk_5"/>
          <w:id w:val="312870060"/>
        </w:sdtPr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❦</w:t>
          </w:r>
        </w:sdtContent>
      </w:sdt>
    </w:p>
    <w:p w14:paraId="27A34C05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</w:p>
    <w:p w14:paraId="3EA81716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Ανακοίνωση πορισμάτων Διεθνούς Συμποσίου &amp; Workshop</w:t>
      </w:r>
    </w:p>
    <w:p w14:paraId="518A7478" w14:textId="77777777" w:rsidR="000305C6" w:rsidRDefault="00000000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Τέλος προγράμματος</w:t>
      </w:r>
    </w:p>
    <w:p w14:paraId="47A2F264" w14:textId="77777777" w:rsidR="000305C6" w:rsidRDefault="000305C6">
      <w:pPr>
        <w:spacing w:after="0" w:line="240" w:lineRule="auto"/>
        <w:jc w:val="center"/>
        <w:rPr>
          <w:rFonts w:ascii="Garamond" w:eastAsia="Garamond" w:hAnsi="Garamond" w:cs="Garamond"/>
          <w:i/>
          <w:iCs/>
          <w:sz w:val="28"/>
          <w:szCs w:val="28"/>
        </w:rPr>
      </w:pPr>
    </w:p>
    <w:p w14:paraId="5139B527" w14:textId="77777777" w:rsidR="000305C6" w:rsidRDefault="000305C6">
      <w:pPr>
        <w:jc w:val="center"/>
        <w:rPr>
          <w:rFonts w:ascii="Garamond" w:eastAsia="Garamond" w:hAnsi="Garamond" w:cs="Garamond"/>
          <w:i/>
          <w:iCs/>
          <w:color w:val="080809"/>
          <w:sz w:val="28"/>
          <w:szCs w:val="28"/>
          <w:shd w:val="clear" w:color="auto" w:fill="F0F0F0"/>
        </w:rPr>
      </w:pPr>
    </w:p>
    <w:sectPr w:rsidR="000305C6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C7C94" w14:textId="77777777" w:rsidR="00966B54" w:rsidRDefault="00966B54" w:rsidP="001908F8">
      <w:pPr>
        <w:spacing w:after="0" w:line="240" w:lineRule="auto"/>
      </w:pPr>
      <w:r>
        <w:separator/>
      </w:r>
    </w:p>
  </w:endnote>
  <w:endnote w:type="continuationSeparator" w:id="0">
    <w:p w14:paraId="7159100F" w14:textId="77777777" w:rsidR="00966B54" w:rsidRDefault="00966B54" w:rsidP="00190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23F5F9B-7765-476E-AC55-4EA339F186F7}"/>
    <w:embedItalic r:id="rId2" w:fontKey="{E1FFFC0B-968D-40F5-A540-C08E08760AFF}"/>
  </w:font>
  <w:font w:name="Play">
    <w:charset w:val="00"/>
    <w:family w:val="auto"/>
    <w:pitch w:val="default"/>
    <w:embedRegular r:id="rId3" w:fontKey="{87CA20BD-4C8D-4BE0-91AB-ED4A7DF027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C85204C-0A68-4037-B74F-550F70A12ACD}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5" w:fontKey="{F7E6859D-503E-473B-B00E-3CCEB57E0A89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6" w:fontKey="{6F944486-EEC9-4CBB-BB31-0BAC3064054F}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  <w:embedRegular r:id="rId7" w:fontKey="{A1F20FEF-FC91-4DF7-A895-D51F12539F8B}"/>
    <w:embedBold r:id="rId8" w:fontKey="{B680FF73-BD02-4CB3-9D63-AC66F1A64455}"/>
    <w:embedItalic r:id="rId9" w:fontKey="{3FE217ED-FCA8-4891-BA72-7A77F4D21C3A}"/>
    <w:embedBoldItalic r:id="rId10" w:fontKey="{367496F1-9703-417E-9AC9-482C524BD2B7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750CB" w14:textId="77777777" w:rsidR="00966B54" w:rsidRDefault="00966B54" w:rsidP="001908F8">
      <w:pPr>
        <w:spacing w:after="0" w:line="240" w:lineRule="auto"/>
      </w:pPr>
      <w:r>
        <w:separator/>
      </w:r>
    </w:p>
  </w:footnote>
  <w:footnote w:type="continuationSeparator" w:id="0">
    <w:p w14:paraId="2908155F" w14:textId="77777777" w:rsidR="00966B54" w:rsidRDefault="00966B54" w:rsidP="001908F8">
      <w:pPr>
        <w:spacing w:after="0" w:line="240" w:lineRule="auto"/>
      </w:pPr>
      <w:r>
        <w:continuationSeparator/>
      </w:r>
    </w:p>
  </w:footnote>
  <w:footnote w:id="1">
    <w:p w14:paraId="71E1B017" w14:textId="77777777" w:rsidR="001908F8" w:rsidRPr="00B542E7" w:rsidRDefault="001908F8" w:rsidP="001908F8">
      <w:pPr>
        <w:pStyle w:val="ab"/>
        <w:rPr>
          <w:rFonts w:ascii="Garamond" w:hAnsi="Garamond"/>
          <w:sz w:val="24"/>
          <w:szCs w:val="24"/>
        </w:rPr>
      </w:pPr>
      <w:r w:rsidRPr="00B542E7">
        <w:rPr>
          <w:rStyle w:val="ae"/>
          <w:rFonts w:ascii="Garamond" w:hAnsi="Garamond"/>
          <w:sz w:val="24"/>
          <w:szCs w:val="24"/>
        </w:rPr>
        <w:footnoteRef/>
      </w:r>
      <w:r w:rsidRPr="00B542E7">
        <w:rPr>
          <w:rFonts w:ascii="Garamond" w:hAnsi="Garamond"/>
          <w:sz w:val="24"/>
          <w:szCs w:val="24"/>
        </w:rPr>
        <w:t xml:space="preserve"> This work has been  supported by the University of Piraeus Research Center.</w:t>
      </w:r>
    </w:p>
    <w:p w14:paraId="0484E8E3" w14:textId="7A2D6866" w:rsidR="001908F8" w:rsidRPr="00B542E7" w:rsidRDefault="001908F8">
      <w:pPr>
        <w:pStyle w:val="ad"/>
        <w:rPr>
          <w:rFonts w:ascii="Garamond" w:hAnsi="Garamond"/>
          <w:sz w:val="24"/>
          <w:szCs w:val="24"/>
          <w:lang w:val="en-US"/>
        </w:rPr>
      </w:pPr>
    </w:p>
  </w:footnote>
  <w:footnote w:id="2">
    <w:p w14:paraId="18756D2E" w14:textId="77777777" w:rsidR="00B542E7" w:rsidRPr="00B542E7" w:rsidRDefault="00B542E7" w:rsidP="00B542E7">
      <w:pPr>
        <w:pStyle w:val="ab"/>
        <w:rPr>
          <w:rFonts w:ascii="Garamond" w:hAnsi="Garamond"/>
          <w:sz w:val="24"/>
          <w:szCs w:val="24"/>
        </w:rPr>
      </w:pPr>
      <w:r w:rsidRPr="00B542E7">
        <w:rPr>
          <w:rStyle w:val="ae"/>
          <w:rFonts w:ascii="Garamond" w:hAnsi="Garamond"/>
          <w:sz w:val="24"/>
          <w:szCs w:val="24"/>
        </w:rPr>
        <w:footnoteRef/>
      </w:r>
      <w:r w:rsidRPr="00B542E7">
        <w:rPr>
          <w:rFonts w:ascii="Garamond" w:hAnsi="Garamond"/>
          <w:sz w:val="24"/>
          <w:szCs w:val="24"/>
        </w:rPr>
        <w:t xml:space="preserve"> This work has been  supported by the University of Piraeus Research Center.</w:t>
      </w:r>
    </w:p>
    <w:p w14:paraId="64091864" w14:textId="6BEA3215" w:rsidR="00B542E7" w:rsidRPr="00B542E7" w:rsidRDefault="00B542E7">
      <w:pPr>
        <w:pStyle w:val="ad"/>
        <w:rPr>
          <w:rFonts w:ascii="Garamond" w:hAnsi="Garamond"/>
          <w:sz w:val="24"/>
          <w:szCs w:val="24"/>
          <w:lang w:val="en-US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5C6"/>
    <w:rsid w:val="00003E3A"/>
    <w:rsid w:val="000305C6"/>
    <w:rsid w:val="000E79C8"/>
    <w:rsid w:val="001908F8"/>
    <w:rsid w:val="00243E07"/>
    <w:rsid w:val="002A7FE8"/>
    <w:rsid w:val="002C0C55"/>
    <w:rsid w:val="0032593C"/>
    <w:rsid w:val="0039033B"/>
    <w:rsid w:val="003F5510"/>
    <w:rsid w:val="004B4AB5"/>
    <w:rsid w:val="005C2B94"/>
    <w:rsid w:val="00784E9B"/>
    <w:rsid w:val="007D78C4"/>
    <w:rsid w:val="00966B54"/>
    <w:rsid w:val="00A66379"/>
    <w:rsid w:val="00B542E7"/>
    <w:rsid w:val="00ED6C47"/>
    <w:rsid w:val="00F9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69F58"/>
  <w15:docId w15:val="{F2A007B5-1AD6-4242-8378-114B977E1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l" w:eastAsia="el-G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Char"/>
    <w:uiPriority w:val="9"/>
    <w:semiHidden/>
    <w:unhideWhenUsed/>
    <w:qFormat/>
    <w:rsid w:val="004739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Char"/>
    <w:uiPriority w:val="9"/>
    <w:semiHidden/>
    <w:unhideWhenUsed/>
    <w:qFormat/>
    <w:rsid w:val="004739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Char"/>
    <w:uiPriority w:val="9"/>
    <w:semiHidden/>
    <w:unhideWhenUsed/>
    <w:qFormat/>
    <w:rsid w:val="004739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Char">
    <w:name w:val="Επικεφαλίδα 1 Char"/>
    <w:basedOn w:val="a0"/>
    <w:uiPriority w:val="9"/>
    <w:rsid w:val="004739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uiPriority w:val="9"/>
    <w:semiHidden/>
    <w:rsid w:val="004739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uiPriority w:val="9"/>
    <w:semiHidden/>
    <w:rsid w:val="004739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uiPriority w:val="9"/>
    <w:semiHidden/>
    <w:rsid w:val="004739A3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uiPriority w:val="9"/>
    <w:semiHidden/>
    <w:rsid w:val="004739A3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uiPriority w:val="9"/>
    <w:semiHidden/>
    <w:rsid w:val="004739A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4739A3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4739A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4739A3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uiPriority w:val="10"/>
    <w:rsid w:val="00473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a0"/>
    <w:uiPriority w:val="11"/>
    <w:rsid w:val="004739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4739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4"/>
    <w:uiPriority w:val="29"/>
    <w:rsid w:val="004739A3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4739A3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4739A3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4739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7"/>
    <w:uiPriority w:val="30"/>
    <w:rsid w:val="004739A3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4739A3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uiPriority w:val="99"/>
    <w:unhideWhenUsed/>
    <w:rsid w:val="00195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a9">
    <w:name w:val="Strong"/>
    <w:basedOn w:val="a0"/>
    <w:uiPriority w:val="22"/>
    <w:qFormat/>
    <w:rsid w:val="001954B7"/>
    <w:rPr>
      <w:b/>
      <w:bCs/>
    </w:rPr>
  </w:style>
  <w:style w:type="character" w:styleId="-">
    <w:name w:val="Hyperlink"/>
    <w:basedOn w:val="a0"/>
    <w:uiPriority w:val="99"/>
    <w:unhideWhenUsed/>
    <w:rsid w:val="001954B7"/>
    <w:rPr>
      <w:color w:val="0000FF"/>
      <w:u w:val="single"/>
    </w:rPr>
  </w:style>
  <w:style w:type="paragraph" w:customStyle="1" w:styleId="breadcrumb-item">
    <w:name w:val="breadcrumb-item"/>
    <w:rsid w:val="00983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ctive">
    <w:name w:val="active"/>
    <w:basedOn w:val="a0"/>
    <w:rsid w:val="00983758"/>
  </w:style>
  <w:style w:type="character" w:styleId="aa">
    <w:name w:val="Emphasis"/>
    <w:basedOn w:val="a0"/>
    <w:uiPriority w:val="20"/>
    <w:qFormat/>
    <w:rsid w:val="00983758"/>
    <w:rPr>
      <w:i/>
      <w:iCs/>
    </w:rPr>
  </w:style>
  <w:style w:type="paragraph" w:styleId="ab">
    <w:name w:val="Plain Text"/>
    <w:link w:val="Char3"/>
    <w:uiPriority w:val="99"/>
    <w:unhideWhenUsed/>
    <w:rsid w:val="00FF1DCC"/>
    <w:pPr>
      <w:spacing w:after="0" w:line="240" w:lineRule="auto"/>
    </w:pPr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Char3">
    <w:name w:val="Απλό κείμενο Char"/>
    <w:basedOn w:val="a0"/>
    <w:link w:val="ab"/>
    <w:uiPriority w:val="99"/>
    <w:rsid w:val="00FF1DCC"/>
    <w:rPr>
      <w:rFonts w:ascii="Consolas" w:eastAsia="Calibri" w:hAnsi="Consolas" w:cs="Times New Roman"/>
      <w:kern w:val="0"/>
      <w:sz w:val="21"/>
      <w:szCs w:val="21"/>
      <w:lang w:val="en-US"/>
    </w:rPr>
  </w:style>
  <w:style w:type="character" w:customStyle="1" w:styleId="apple-converted-space">
    <w:name w:val="apple-converted-space"/>
    <w:basedOn w:val="a0"/>
    <w:rsid w:val="009D2C5F"/>
  </w:style>
  <w:style w:type="paragraph" w:styleId="ac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styleId="ad">
    <w:name w:val="footnote text"/>
    <w:basedOn w:val="a"/>
    <w:link w:val="Char4"/>
    <w:uiPriority w:val="99"/>
    <w:semiHidden/>
    <w:unhideWhenUsed/>
    <w:rsid w:val="001908F8"/>
    <w:pPr>
      <w:spacing w:after="0" w:line="240" w:lineRule="auto"/>
    </w:pPr>
    <w:rPr>
      <w:sz w:val="20"/>
      <w:szCs w:val="20"/>
    </w:rPr>
  </w:style>
  <w:style w:type="character" w:customStyle="1" w:styleId="Char4">
    <w:name w:val="Κείμενο υποσημείωσης Char"/>
    <w:basedOn w:val="a0"/>
    <w:link w:val="ad"/>
    <w:uiPriority w:val="99"/>
    <w:semiHidden/>
    <w:rsid w:val="001908F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908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o1fRm2iAEYw9kIY7FvaUmM67Fg==">CgMxLjAaJwoBMBIiCiAIB0IcCghHYXJhbW9uZBIQQXJpYWwgVW5pY29kZSBNUxonCgExEiIKIAgHQhwKCEdhcmFtb25kEhBBcmlhbCBVbmljb2RlIE1TGicKATISIgogCAdCHAoIR2FyYW1vbmQSEEFyaWFsIFVuaWNvZGUgTVMaJwoBMxIiCiAIB0IcCghHYXJhbW9uZBIQQXJpYWwgVW5pY29kZSBNUxonCgE0EiIKIAgHQhwKCEdhcmFtb25kEhBBcmlhbCBVbmljb2RlIE1TGicKATUSIgogCAdCHAoIR2FyYW1vbmQSEEFyaWFsIFVuaWNvZGUgTVM4AHIhMVRZZU85cFFjUmFqbkxJRUFqRDdnRkd3QXhhYTNRX2tC</go:docsCustomData>
</go:gDocsCustomXmlDataStorage>
</file>

<file path=customXml/itemProps1.xml><?xml version="1.0" encoding="utf-8"?>
<ds:datastoreItem xmlns:ds="http://schemas.openxmlformats.org/officeDocument/2006/customXml" ds:itemID="{BEE46B57-245B-4A75-A001-CC04A36F86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742</Words>
  <Characters>4010</Characters>
  <Application>Microsoft Office Word</Application>
  <DocSecurity>0</DocSecurity>
  <Lines>33</Lines>
  <Paragraphs>9</Paragraphs>
  <ScaleCrop>false</ScaleCrop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ΝΙΚΟΛΕΤΤΑ ΤΣΙΤΣΑΝΟΥΔΗ (ΜΑΛΛΙΔΗ)</dc:creator>
  <cp:lastModifiedBy>ΝΙΚΟΛΕΤΤΑ ΤΣΙΤΣΑΝΟΥΔΗ (ΜΑΛΛΙΔΗ)</cp:lastModifiedBy>
  <cp:revision>11</cp:revision>
  <dcterms:created xsi:type="dcterms:W3CDTF">2025-09-13T09:26:00Z</dcterms:created>
  <dcterms:modified xsi:type="dcterms:W3CDTF">2026-04-25T12:20:00Z</dcterms:modified>
</cp:coreProperties>
</file>